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6 Lieferung und Herstellung einer Klinkerfassa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Herstellung einer Klinkerfassad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